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4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中国共产党楚雄彝族自治州委员会党校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4"/>
          <w:sz w:val="44"/>
          <w:szCs w:val="44"/>
          <w:highlight w:val="none"/>
          <w:lang w:val="en-US" w:eastAsia="zh-CN"/>
        </w:rPr>
        <w:t>预算重点领域财政项目</w:t>
      </w:r>
    </w:p>
    <w:p>
      <w:pPr>
        <w:snapToGrid w:val="0"/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4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4"/>
          <w:sz w:val="44"/>
          <w:szCs w:val="44"/>
          <w:highlight w:val="none"/>
          <w:lang w:val="en-US" w:eastAsia="zh-CN"/>
        </w:rPr>
        <w:t>文本公开</w:t>
      </w:r>
    </w:p>
    <w:p>
      <w:pPr>
        <w:snapToGrid w:val="0"/>
        <w:spacing w:line="570" w:lineRule="exact"/>
        <w:jc w:val="center"/>
        <w:rPr>
          <w:rFonts w:hint="eastAsia" w:ascii="方正小标宋简体" w:hAnsi="华文中宋" w:eastAsia="方正小标宋简体"/>
          <w:color w:val="auto"/>
          <w:spacing w:val="14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  <w:t>项目名称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96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pacing w:val="14"/>
          <w:sz w:val="32"/>
          <w:szCs w:val="32"/>
          <w:lang w:val="en-US" w:eastAsia="zh-CN"/>
        </w:rPr>
        <w:t>党校学员宿舍修缮工程专项经费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  <w:t>立项依据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96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pacing w:val="14"/>
          <w:sz w:val="32"/>
          <w:szCs w:val="32"/>
          <w:lang w:eastAsia="zh-CN"/>
        </w:rPr>
        <w:t>我校学员宿舍建设、装修时间较长，加之住宿使用频率较高，学校综合楼、6幢、7幢、8幢学员住宿楼宿舍共有135间不同程度出现石膏沙灰墙纸脱落、墙体渗水回潮、复合木地板腐烂翘起、卫生洁具床铺窗帘锈坏损坏等问题，影响正常住宿使用。为满足学员培训轮训需要，需对学员住宿楼宿舍进行修缮，使培训学员满意度达</w:t>
      </w:r>
      <w:r>
        <w:rPr>
          <w:rFonts w:hint="eastAsia" w:ascii="仿宋_GB2312" w:eastAsia="仿宋_GB2312"/>
          <w:spacing w:val="14"/>
          <w:sz w:val="32"/>
          <w:szCs w:val="32"/>
          <w:lang w:val="en-US" w:eastAsia="zh-CN"/>
        </w:rPr>
        <w:t>100%</w:t>
      </w:r>
      <w:r>
        <w:rPr>
          <w:rFonts w:hint="eastAsia" w:ascii="仿宋_GB2312" w:eastAsia="仿宋_GB2312"/>
          <w:spacing w:val="14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  <w:t>项目实施单位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96" w:firstLineChars="200"/>
        <w:jc w:val="left"/>
        <w:textAlignment w:val="auto"/>
        <w:outlineLvl w:val="9"/>
        <w:rPr>
          <w:rFonts w:hint="eastAsia" w:ascii="仿宋_GB2312" w:hAnsi="Times New Roman" w:eastAsia="仿宋_GB2312" w:cs="Times New Roman"/>
          <w:spacing w:val="14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pacing w:val="14"/>
          <w:sz w:val="32"/>
          <w:szCs w:val="32"/>
          <w:lang w:val="en-US" w:eastAsia="zh-CN"/>
        </w:rPr>
        <w:t>中国共产党楚雄彝族自治州委员会党校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  <w:t>项目基本概况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96" w:firstLineChars="200"/>
        <w:jc w:val="left"/>
        <w:textAlignment w:val="auto"/>
        <w:rPr>
          <w:rFonts w:hint="eastAsia" w:ascii="仿宋_GB2312" w:eastAsia="仿宋_GB2312"/>
          <w:spacing w:val="14"/>
          <w:sz w:val="32"/>
          <w:szCs w:val="32"/>
          <w:lang w:eastAsia="zh-CN"/>
        </w:rPr>
      </w:pPr>
      <w:r>
        <w:rPr>
          <w:rFonts w:hint="eastAsia" w:ascii="仿宋_GB2312" w:eastAsia="仿宋_GB2312"/>
          <w:spacing w:val="14"/>
          <w:sz w:val="32"/>
          <w:szCs w:val="32"/>
          <w:lang w:eastAsia="zh-CN"/>
        </w:rPr>
        <w:t>我校</w:t>
      </w:r>
      <w:bookmarkStart w:id="0" w:name="_GoBack"/>
      <w:bookmarkEnd w:id="0"/>
      <w:r>
        <w:rPr>
          <w:rFonts w:hint="eastAsia" w:ascii="仿宋_GB2312" w:eastAsia="仿宋_GB2312"/>
          <w:spacing w:val="14"/>
          <w:sz w:val="32"/>
          <w:szCs w:val="32"/>
          <w:lang w:eastAsia="zh-CN"/>
        </w:rPr>
        <w:t>学员宿舍建设、装修时间较长，加之住宿使用频率较高，学校综合楼、6幢、7幢、8幢学员住宿楼宿舍共有135间不同程度出现石膏沙灰墙纸脱落、墙体渗水回潮、复合木地板腐烂翘起、卫生洁具床铺窗帘锈坏损坏等问题，影响正常住宿使用。为满足学员培训轮训需要，需对学员住宿楼宿舍进行修缮，使培训学员满意度达</w:t>
      </w:r>
      <w:r>
        <w:rPr>
          <w:rFonts w:hint="eastAsia" w:ascii="仿宋_GB2312" w:eastAsia="仿宋_GB2312"/>
          <w:spacing w:val="14"/>
          <w:sz w:val="32"/>
          <w:szCs w:val="32"/>
          <w:lang w:val="en-US" w:eastAsia="zh-CN"/>
        </w:rPr>
        <w:t>100%</w:t>
      </w:r>
      <w:r>
        <w:rPr>
          <w:rFonts w:hint="eastAsia" w:ascii="仿宋_GB2312" w:eastAsia="仿宋_GB2312"/>
          <w:spacing w:val="14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pacing w:val="14"/>
          <w:sz w:val="32"/>
          <w:szCs w:val="32"/>
          <w:lang w:val="en-US" w:eastAsia="zh-CN"/>
        </w:rPr>
        <w:t>2021年州级项目安排了党校学员宿舍修缮工程专项经费48万元，</w:t>
      </w:r>
      <w:r>
        <w:rPr>
          <w:rFonts w:hint="eastAsia" w:ascii="仿宋_GB2312" w:eastAsia="仿宋_GB2312"/>
          <w:spacing w:val="14"/>
          <w:sz w:val="32"/>
          <w:szCs w:val="32"/>
          <w:lang w:eastAsia="zh-CN"/>
        </w:rPr>
        <w:t>具体项目预算绩效目标如下：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96" w:firstLineChars="200"/>
        <w:textAlignment w:val="auto"/>
        <w:rPr>
          <w:rFonts w:hint="eastAsia"/>
          <w:lang w:eastAsia="zh-CN"/>
        </w:rPr>
      </w:pPr>
      <w:r>
        <w:rPr>
          <w:rFonts w:hint="eastAsia" w:ascii="仿宋_GB2312" w:eastAsia="仿宋_GB2312"/>
          <w:spacing w:val="14"/>
          <w:sz w:val="32"/>
          <w:szCs w:val="32"/>
          <w:lang w:eastAsia="zh-CN"/>
        </w:rPr>
        <w:t>项目名称：</w:t>
      </w:r>
      <w:r>
        <w:rPr>
          <w:rFonts w:hint="eastAsia" w:ascii="仿宋_GB2312" w:eastAsia="仿宋_GB2312"/>
          <w:spacing w:val="14"/>
          <w:sz w:val="32"/>
          <w:szCs w:val="32"/>
          <w:lang w:val="en-US" w:eastAsia="zh-CN"/>
        </w:rPr>
        <w:t>党校学员宿舍修缮工程专项经费，用于</w:t>
      </w:r>
      <w:r>
        <w:rPr>
          <w:rFonts w:hint="eastAsia" w:ascii="仿宋_GB2312" w:hAnsi="黑体" w:eastAsia="仿宋_GB2312"/>
          <w:sz w:val="32"/>
          <w:szCs w:val="32"/>
        </w:rPr>
        <w:t>石膏沙灰墙纸脱落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pacing w:val="14"/>
          <w:sz w:val="32"/>
          <w:szCs w:val="32"/>
          <w:lang w:eastAsia="zh-CN"/>
        </w:rPr>
        <w:t>墙体渗水回潮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黑体" w:eastAsia="仿宋_GB2312"/>
          <w:sz w:val="32"/>
          <w:szCs w:val="32"/>
        </w:rPr>
        <w:t>复合木地板腐烂翘起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等维修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27万元；</w:t>
      </w:r>
      <w:r>
        <w:rPr>
          <w:rFonts w:hint="eastAsia" w:ascii="仿宋_GB2312" w:hAnsi="黑体" w:eastAsia="仿宋_GB2312"/>
          <w:sz w:val="32"/>
          <w:szCs w:val="32"/>
        </w:rPr>
        <w:t>卫生洁具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Segoe UI Symbol" w:eastAsia="仿宋_GB2312" w:cs="Segoe UI Symbol"/>
          <w:color w:val="333333"/>
          <w:sz w:val="32"/>
          <w:szCs w:val="32"/>
          <w:shd w:val="clear" w:color="auto" w:fill="FFFFFF"/>
        </w:rPr>
        <w:t>中式</w:t>
      </w:r>
      <w:r>
        <w:rPr>
          <w:rFonts w:hint="eastAsia" w:ascii="仿宋_GB2312" w:hAnsi="黑体" w:eastAsia="仿宋_GB2312"/>
          <w:sz w:val="32"/>
          <w:szCs w:val="32"/>
        </w:rPr>
        <w:t>床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黑体" w:eastAsia="仿宋_GB2312"/>
          <w:sz w:val="32"/>
          <w:szCs w:val="32"/>
        </w:rPr>
        <w:t>窗帘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等设备更换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21万元。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  <w:t>项目实施内容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96" w:firstLineChars="200"/>
        <w:textAlignment w:val="auto"/>
        <w:rPr>
          <w:rFonts w:hint="eastAsia"/>
          <w:lang w:eastAsia="zh-CN"/>
        </w:rPr>
      </w:pPr>
      <w:r>
        <w:rPr>
          <w:rFonts w:hint="eastAsia" w:ascii="仿宋_GB2312" w:eastAsia="仿宋_GB2312"/>
          <w:spacing w:val="14"/>
          <w:sz w:val="32"/>
          <w:szCs w:val="32"/>
          <w:lang w:val="en-US" w:eastAsia="zh-CN"/>
        </w:rPr>
        <w:t>党校学员宿舍修缮工程专项经费，用于</w:t>
      </w:r>
      <w:r>
        <w:rPr>
          <w:rFonts w:hint="eastAsia" w:ascii="仿宋_GB2312" w:hAnsi="黑体" w:eastAsia="仿宋_GB2312"/>
          <w:sz w:val="32"/>
          <w:szCs w:val="32"/>
        </w:rPr>
        <w:t>石膏沙灰墙纸脱落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pacing w:val="14"/>
          <w:sz w:val="32"/>
          <w:szCs w:val="32"/>
          <w:lang w:eastAsia="zh-CN"/>
        </w:rPr>
        <w:t>墙体渗水回潮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黑体" w:eastAsia="仿宋_GB2312"/>
          <w:sz w:val="32"/>
          <w:szCs w:val="32"/>
        </w:rPr>
        <w:t>复合木地板腐烂翘起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等维修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27万元；</w:t>
      </w:r>
      <w:r>
        <w:rPr>
          <w:rFonts w:hint="eastAsia" w:ascii="仿宋_GB2312" w:hAnsi="黑体" w:eastAsia="仿宋_GB2312"/>
          <w:sz w:val="32"/>
          <w:szCs w:val="32"/>
        </w:rPr>
        <w:t>卫生洁具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Segoe UI Symbol" w:eastAsia="仿宋_GB2312" w:cs="Segoe UI Symbol"/>
          <w:color w:val="333333"/>
          <w:sz w:val="32"/>
          <w:szCs w:val="32"/>
          <w:shd w:val="clear" w:color="auto" w:fill="FFFFFF"/>
        </w:rPr>
        <w:t>中式</w:t>
      </w:r>
      <w:r>
        <w:rPr>
          <w:rFonts w:hint="eastAsia" w:ascii="仿宋_GB2312" w:hAnsi="黑体" w:eastAsia="仿宋_GB2312"/>
          <w:sz w:val="32"/>
          <w:szCs w:val="32"/>
        </w:rPr>
        <w:t>床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黑体" w:eastAsia="仿宋_GB2312"/>
          <w:sz w:val="32"/>
          <w:szCs w:val="32"/>
        </w:rPr>
        <w:t>窗帘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等设备更换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21万元。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  <w:t>资金安排情况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96" w:firstLineChars="200"/>
        <w:jc w:val="left"/>
        <w:textAlignment w:val="auto"/>
        <w:outlineLvl w:val="9"/>
        <w:rPr>
          <w:rFonts w:hint="default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pacing w:val="14"/>
          <w:sz w:val="32"/>
          <w:szCs w:val="32"/>
          <w:lang w:val="en-US" w:eastAsia="zh-CN"/>
        </w:rPr>
        <w:t>2021年州级项目安排了党校学员宿舍修缮工程专项经费48万元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  <w:t>项目实施计划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96" w:firstLineChars="200"/>
        <w:textAlignment w:val="auto"/>
        <w:rPr>
          <w:rFonts w:hint="eastAsia"/>
          <w:lang w:eastAsia="zh-CN"/>
        </w:rPr>
      </w:pPr>
      <w:r>
        <w:rPr>
          <w:rFonts w:hint="eastAsia" w:ascii="仿宋_GB2312" w:eastAsia="仿宋_GB2312"/>
          <w:spacing w:val="14"/>
          <w:sz w:val="32"/>
          <w:szCs w:val="32"/>
          <w:lang w:val="en-US" w:eastAsia="zh-CN"/>
        </w:rPr>
        <w:t>党校学员宿舍修缮工程专项经费，用于</w:t>
      </w:r>
      <w:r>
        <w:rPr>
          <w:rFonts w:hint="eastAsia" w:ascii="仿宋_GB2312" w:hAnsi="黑体" w:eastAsia="仿宋_GB2312"/>
          <w:sz w:val="32"/>
          <w:szCs w:val="32"/>
        </w:rPr>
        <w:t>石膏沙灰墙纸脱落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pacing w:val="14"/>
          <w:sz w:val="32"/>
          <w:szCs w:val="32"/>
          <w:lang w:eastAsia="zh-CN"/>
        </w:rPr>
        <w:t>墙体渗水回潮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黑体" w:eastAsia="仿宋_GB2312"/>
          <w:sz w:val="32"/>
          <w:szCs w:val="32"/>
        </w:rPr>
        <w:t>复合木地板腐烂翘起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等维修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27万元；</w:t>
      </w:r>
      <w:r>
        <w:rPr>
          <w:rFonts w:hint="eastAsia" w:ascii="仿宋_GB2312" w:hAnsi="黑体" w:eastAsia="仿宋_GB2312"/>
          <w:sz w:val="32"/>
          <w:szCs w:val="32"/>
        </w:rPr>
        <w:t>卫生洁具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Segoe UI Symbol" w:eastAsia="仿宋_GB2312" w:cs="Segoe UI Symbol"/>
          <w:color w:val="333333"/>
          <w:sz w:val="32"/>
          <w:szCs w:val="32"/>
          <w:shd w:val="clear" w:color="auto" w:fill="FFFFFF"/>
        </w:rPr>
        <w:t>中式</w:t>
      </w:r>
      <w:r>
        <w:rPr>
          <w:rFonts w:hint="eastAsia" w:ascii="仿宋_GB2312" w:hAnsi="黑体" w:eastAsia="仿宋_GB2312"/>
          <w:sz w:val="32"/>
          <w:szCs w:val="32"/>
        </w:rPr>
        <w:t>床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黑体" w:eastAsia="仿宋_GB2312"/>
          <w:sz w:val="32"/>
          <w:szCs w:val="32"/>
        </w:rPr>
        <w:t>窗帘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等设备更换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21万元。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  <w:t>项目实施成效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96" w:firstLineChars="200"/>
        <w:jc w:val="left"/>
        <w:textAlignment w:val="auto"/>
        <w:outlineLvl w:val="9"/>
        <w:rPr>
          <w:rFonts w:hint="eastAsia" w:ascii="仿宋_GB2312" w:eastAsia="仿宋_GB2312"/>
          <w:spacing w:val="14"/>
          <w:sz w:val="32"/>
          <w:szCs w:val="32"/>
          <w:lang w:eastAsia="zh-CN"/>
        </w:rPr>
      </w:pPr>
      <w:r>
        <w:rPr>
          <w:rFonts w:hint="eastAsia" w:ascii="仿宋_GB2312" w:eastAsia="仿宋_GB2312"/>
          <w:spacing w:val="14"/>
          <w:sz w:val="32"/>
          <w:szCs w:val="32"/>
          <w:lang w:eastAsia="zh-CN"/>
        </w:rPr>
        <w:t>满足学员培训轮训需要，学员</w:t>
      </w:r>
      <w:r>
        <w:rPr>
          <w:rFonts w:hint="eastAsia" w:ascii="仿宋_GB2312" w:eastAsia="仿宋_GB2312"/>
          <w:spacing w:val="14"/>
          <w:sz w:val="32"/>
          <w:szCs w:val="32"/>
          <w:lang w:val="en-US" w:eastAsia="zh-CN"/>
        </w:rPr>
        <w:t>宿舍</w:t>
      </w:r>
      <w:r>
        <w:rPr>
          <w:rFonts w:hint="eastAsia" w:ascii="仿宋_GB2312" w:eastAsia="仿宋_GB2312"/>
          <w:spacing w:val="14"/>
          <w:sz w:val="32"/>
          <w:szCs w:val="32"/>
          <w:lang w:eastAsia="zh-CN"/>
        </w:rPr>
        <w:t>修缮后使培训学员满意度达</w:t>
      </w:r>
      <w:r>
        <w:rPr>
          <w:rFonts w:hint="eastAsia" w:ascii="仿宋_GB2312" w:eastAsia="仿宋_GB2312"/>
          <w:spacing w:val="14"/>
          <w:sz w:val="32"/>
          <w:szCs w:val="32"/>
          <w:lang w:val="en-US" w:eastAsia="zh-CN"/>
        </w:rPr>
        <w:t>100%</w:t>
      </w:r>
      <w:r>
        <w:rPr>
          <w:rFonts w:hint="eastAsia" w:ascii="仿宋_GB2312" w:eastAsia="仿宋_GB2312"/>
          <w:spacing w:val="14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pacing w:val="14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pacing w:val="14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pacing w:val="14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14"/>
          <w:sz w:val="32"/>
          <w:szCs w:val="32"/>
          <w:lang w:val="en-US" w:eastAsia="zh-CN"/>
        </w:rPr>
        <w:t xml:space="preserve">                           中共楚雄州委党校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eastAsia="仿宋_GB2312"/>
          <w:spacing w:val="14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14"/>
          <w:sz w:val="32"/>
          <w:szCs w:val="32"/>
          <w:lang w:val="en-US" w:eastAsia="zh-CN"/>
        </w:rPr>
        <w:t xml:space="preserve">                            2021年3月9日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eastAsia="仿宋_GB2312"/>
          <w:spacing w:val="14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headerReference r:id="rId3" w:type="default"/>
      <w:headerReference r:id="rId4" w:type="even"/>
      <w:pgSz w:w="11906" w:h="16838"/>
      <w:pgMar w:top="1247" w:right="1797" w:bottom="124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default"/>
    <w:sig w:usb0="8000006F" w:usb1="1200FBEF" w:usb2="0004C000" w:usb3="00000000" w:csb0="00000001" w:csb1="4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CB686"/>
    <w:multiLevelType w:val="singleLevel"/>
    <w:tmpl w:val="650CB686"/>
    <w:lvl w:ilvl="0" w:tentative="0">
      <w:start w:val="1"/>
      <w:numFmt w:val="chineseCounting"/>
      <w:suff w:val="nothing"/>
      <w:lvlText w:val="%1、"/>
      <w:lvlJc w:val="left"/>
      <w:rPr>
        <w:rFonts w:hint="eastAsia" w:ascii="方正黑体简体" w:hAnsi="方正黑体简体" w:eastAsia="方正黑体简体" w:cs="方正黑体简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052045"/>
    <w:rsid w:val="05052045"/>
    <w:rsid w:val="11937A55"/>
    <w:rsid w:val="29B9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uiPriority w:val="0"/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2021-04-12T08:12:00Z</dcterms:created>
  <dc:creator>DELL</dc:creator>
  <cp:lastModifiedBy>Administrator</cp:lastModifiedBy>
  <dcterms:modified xsi:type="dcterms:W3CDTF">2021-04-13T00:41:58Z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